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F5206" w14:textId="4413172B" w:rsidR="000E2075" w:rsidRDefault="00B71DBB">
      <w:pPr>
        <w:widowControl/>
        <w:shd w:val="clear" w:color="auto" w:fill="FFFFFF"/>
        <w:spacing w:before="100" w:beforeAutospacing="1" w:after="100" w:afterAutospacing="1" w:line="460" w:lineRule="exact"/>
        <w:jc w:val="center"/>
        <w:rPr>
          <w:rFonts w:ascii="Arial" w:hAnsi="Arial" w:cs="Arial"/>
          <w:b/>
          <w:color w:val="000000"/>
          <w:kern w:val="0"/>
          <w:sz w:val="30"/>
          <w:szCs w:val="30"/>
        </w:rPr>
      </w:pPr>
      <w:r>
        <w:rPr>
          <w:rFonts w:ascii="Arial" w:hAnsi="Arial" w:cs="Arial"/>
          <w:b/>
          <w:kern w:val="0"/>
          <w:sz w:val="30"/>
          <w:szCs w:val="30"/>
        </w:rPr>
        <w:t>2023149</w:t>
      </w:r>
      <w:r w:rsidR="006F2453">
        <w:rPr>
          <w:rFonts w:ascii="Arial" w:hAnsi="Arial" w:cs="Arial"/>
          <w:b/>
          <w:kern w:val="0"/>
          <w:sz w:val="30"/>
          <w:szCs w:val="30"/>
        </w:rPr>
        <w:t>2</w:t>
      </w:r>
      <w:r>
        <w:rPr>
          <w:rFonts w:ascii="Arial" w:hAnsi="Arial" w:cs="Arial" w:hint="eastAsia"/>
          <w:b/>
          <w:kern w:val="0"/>
          <w:sz w:val="30"/>
          <w:szCs w:val="30"/>
        </w:rPr>
        <w:t>期拍卖标的说明书</w:t>
      </w:r>
    </w:p>
    <w:p w14:paraId="05EA9EA1" w14:textId="77777777" w:rsidR="000E2075" w:rsidRDefault="00B71DBB">
      <w:pPr>
        <w:snapToGrid w:val="0"/>
        <w:spacing w:line="440" w:lineRule="exact"/>
        <w:rPr>
          <w:rFonts w:ascii="宋体" w:hAnsi="宋体" w:cs="宋体"/>
          <w:b/>
          <w:bCs/>
          <w:color w:val="000000" w:themeColor="text1"/>
          <w:kern w:val="0"/>
          <w:sz w:val="24"/>
        </w:rPr>
      </w:pPr>
      <w:r>
        <w:rPr>
          <w:rFonts w:ascii="宋体" w:hAnsi="宋体" w:cs="宋体" w:hint="eastAsia"/>
          <w:b/>
          <w:bCs/>
          <w:color w:val="000000" w:themeColor="text1"/>
          <w:kern w:val="0"/>
          <w:sz w:val="24"/>
        </w:rPr>
        <w:t>拍卖标的及竞买保证金金额：</w:t>
      </w:r>
    </w:p>
    <w:p w14:paraId="14D42FED" w14:textId="4538121D" w:rsidR="000E2075" w:rsidRDefault="006F2453">
      <w:pPr>
        <w:widowControl/>
        <w:snapToGrid w:val="0"/>
        <w:spacing w:line="460" w:lineRule="exact"/>
        <w:ind w:firstLineChars="200" w:firstLine="602"/>
        <w:jc w:val="left"/>
        <w:rPr>
          <w:rFonts w:ascii="宋体" w:hAnsi="宋体" w:cs="宋体"/>
          <w:b/>
          <w:bCs/>
          <w:color w:val="000000"/>
          <w:kern w:val="0"/>
          <w:sz w:val="30"/>
          <w:szCs w:val="30"/>
        </w:rPr>
      </w:pPr>
      <w:r>
        <w:rPr>
          <w:rFonts w:ascii="宋体" w:hAnsi="宋体" w:cs="宋体" w:hint="eastAsia"/>
          <w:b/>
          <w:bCs/>
          <w:color w:val="000000"/>
          <w:sz w:val="30"/>
          <w:szCs w:val="30"/>
        </w:rPr>
        <w:t>衣服</w:t>
      </w:r>
      <w:r w:rsidR="00F702BC">
        <w:rPr>
          <w:rStyle w:val="ad"/>
          <w:rFonts w:ascii="宋体" w:hAnsi="宋体" w:cs="宋体" w:hint="eastAsia"/>
          <w:kern w:val="0"/>
          <w:sz w:val="30"/>
          <w:szCs w:val="30"/>
          <w:shd w:val="clear" w:color="auto" w:fill="FFFFFF"/>
        </w:rPr>
        <w:t>食品</w:t>
      </w:r>
      <w:r w:rsidR="00F702BC">
        <w:rPr>
          <w:rStyle w:val="ad"/>
          <w:rFonts w:ascii="宋体" w:hAnsi="宋体" w:cs="宋体" w:hint="eastAsia"/>
          <w:kern w:val="0"/>
          <w:sz w:val="30"/>
          <w:szCs w:val="30"/>
          <w:shd w:val="clear" w:color="auto" w:fill="FFFFFF"/>
        </w:rPr>
        <w:t>等</w:t>
      </w:r>
      <w:r w:rsidR="00B71DBB">
        <w:rPr>
          <w:rFonts w:ascii="宋体" w:hAnsi="宋体" w:cs="宋体" w:hint="eastAsia"/>
          <w:b/>
          <w:bCs/>
          <w:color w:val="000000"/>
          <w:sz w:val="30"/>
          <w:szCs w:val="30"/>
        </w:rPr>
        <w:t>一批，竞买保证金：</w:t>
      </w:r>
      <w:r>
        <w:rPr>
          <w:rFonts w:ascii="宋体" w:hAnsi="宋体" w:cs="宋体"/>
          <w:b/>
          <w:bCs/>
          <w:color w:val="000000"/>
          <w:sz w:val="30"/>
          <w:szCs w:val="30"/>
        </w:rPr>
        <w:t>0</w:t>
      </w:r>
      <w:r w:rsidR="00B71DBB">
        <w:rPr>
          <w:rFonts w:ascii="宋体" w:hAnsi="宋体" w:cs="宋体" w:hint="eastAsia"/>
          <w:b/>
          <w:bCs/>
          <w:color w:val="000000"/>
          <w:sz w:val="30"/>
          <w:szCs w:val="30"/>
        </w:rPr>
        <w:t>万元；</w:t>
      </w:r>
    </w:p>
    <w:p w14:paraId="2B3F5BBC" w14:textId="77777777" w:rsidR="000E2075" w:rsidRDefault="00B71DBB">
      <w:pPr>
        <w:widowControl/>
        <w:snapToGrid w:val="0"/>
        <w:spacing w:line="420" w:lineRule="exact"/>
        <w:rPr>
          <w:rFonts w:ascii="宋体" w:hAnsi="宋体" w:cs="宋体"/>
          <w:b/>
          <w:bCs/>
          <w:kern w:val="0"/>
          <w:sz w:val="24"/>
          <w:szCs w:val="24"/>
        </w:rPr>
      </w:pPr>
      <w:r>
        <w:rPr>
          <w:rFonts w:ascii="宋体" w:hAnsi="宋体" w:cs="宋体" w:hint="eastAsia"/>
          <w:b/>
          <w:bCs/>
          <w:kern w:val="0"/>
          <w:sz w:val="24"/>
          <w:szCs w:val="24"/>
        </w:rPr>
        <w:t>一、特别说明：</w:t>
      </w:r>
    </w:p>
    <w:p w14:paraId="38AEFD76" w14:textId="77777777" w:rsidR="000E2075" w:rsidRDefault="00B71DBB">
      <w:pPr>
        <w:snapToGrid w:val="0"/>
        <w:spacing w:line="420" w:lineRule="exact"/>
        <w:ind w:firstLineChars="200" w:firstLine="480"/>
        <w:textAlignment w:val="baseline"/>
        <w:rPr>
          <w:rFonts w:ascii="宋体" w:hAnsi="宋体"/>
          <w:sz w:val="24"/>
        </w:rPr>
      </w:pPr>
      <w:r>
        <w:rPr>
          <w:rFonts w:ascii="宋体" w:hAnsi="宋体" w:hint="eastAsia"/>
          <w:sz w:val="24"/>
        </w:rPr>
        <w:t>拍卖标的按现状进行拍卖，拍卖人和委托人对拍卖标的真伪和品质等不承担瑕疵担保责任。有意竞买者请亲临实地看样，未查看标的竞买人视为对标的实物现状的确认，责任自负。竞买人出价竞买即表明竞买人愿意接受该拍卖标的和已查阅与该拍卖标的有关的全部资料，并认可拍卖标的现状（包括拍卖标的已知及未知的所有瑕疵），一经应价，不得反悔。</w:t>
      </w:r>
    </w:p>
    <w:p w14:paraId="2C3E5A41" w14:textId="77777777" w:rsidR="000E2075" w:rsidRDefault="00B71DBB">
      <w:pPr>
        <w:widowControl/>
        <w:snapToGrid w:val="0"/>
        <w:spacing w:line="420" w:lineRule="exact"/>
        <w:ind w:firstLineChars="200" w:firstLine="482"/>
        <w:rPr>
          <w:b/>
          <w:bCs/>
          <w:color w:val="000000" w:themeColor="text1"/>
          <w:sz w:val="24"/>
        </w:rPr>
      </w:pPr>
      <w:r>
        <w:rPr>
          <w:rFonts w:hint="eastAsia"/>
          <w:b/>
          <w:bCs/>
          <w:color w:val="000000" w:themeColor="text1"/>
          <w:sz w:val="24"/>
        </w:rPr>
        <w:t>二、本期拍卖标的相关情况提醒如下：</w:t>
      </w:r>
    </w:p>
    <w:p w14:paraId="6F1946E7" w14:textId="77777777" w:rsidR="000E2075" w:rsidRDefault="00B71DBB">
      <w:pPr>
        <w:widowControl/>
        <w:snapToGrid w:val="0"/>
        <w:spacing w:line="420" w:lineRule="exact"/>
        <w:ind w:firstLineChars="200" w:firstLine="482"/>
        <w:rPr>
          <w:rFonts w:ascii="宋体" w:hAnsi="宋体"/>
          <w:b/>
          <w:bCs/>
          <w:color w:val="FF0000"/>
          <w:sz w:val="24"/>
        </w:rPr>
      </w:pPr>
      <w:r>
        <w:rPr>
          <w:rFonts w:ascii="宋体" w:hAnsi="宋体" w:hint="eastAsia"/>
          <w:b/>
          <w:bCs/>
          <w:color w:val="FF0000"/>
          <w:sz w:val="24"/>
          <w:szCs w:val="24"/>
        </w:rPr>
        <w:t>1、</w:t>
      </w:r>
      <w:r>
        <w:rPr>
          <w:rFonts w:ascii="宋体" w:hAnsi="宋体" w:hint="eastAsia"/>
          <w:b/>
          <w:bCs/>
          <w:color w:val="FF0000"/>
          <w:sz w:val="24"/>
        </w:rPr>
        <w:t>拍卖标的按看货的实物现状进行拍卖，清单仅供参考，不作为移交凭证。</w:t>
      </w:r>
    </w:p>
    <w:p w14:paraId="37C1FD36" w14:textId="1FF0095A" w:rsidR="000E2075" w:rsidRDefault="00B71DBB">
      <w:pPr>
        <w:snapToGrid w:val="0"/>
        <w:spacing w:line="420" w:lineRule="exact"/>
        <w:ind w:firstLineChars="200" w:firstLine="482"/>
        <w:textAlignment w:val="baseline"/>
        <w:rPr>
          <w:rFonts w:ascii="宋体" w:hAnsi="宋体"/>
          <w:b/>
          <w:bCs/>
          <w:color w:val="FF0000"/>
          <w:sz w:val="24"/>
          <w:szCs w:val="24"/>
        </w:rPr>
      </w:pPr>
      <w:r>
        <w:rPr>
          <w:rFonts w:ascii="宋体" w:hAnsi="宋体"/>
          <w:b/>
          <w:bCs/>
          <w:color w:val="FF0000"/>
          <w:sz w:val="24"/>
          <w:szCs w:val="24"/>
        </w:rPr>
        <w:t>2</w:t>
      </w:r>
      <w:r>
        <w:rPr>
          <w:rFonts w:ascii="宋体" w:hAnsi="宋体" w:hint="eastAsia"/>
          <w:b/>
          <w:bCs/>
          <w:color w:val="FF0000"/>
          <w:sz w:val="24"/>
          <w:szCs w:val="24"/>
        </w:rPr>
        <w:t>、本期拍卖标的，请各竞买人出价时，考虑标的价值，谨慎出价。如出现违约或不按要求出货，所交纳的竞买保证金将不予退还，并列入我公司黑名单。</w:t>
      </w:r>
    </w:p>
    <w:p w14:paraId="281BCCAC" w14:textId="77777777" w:rsidR="000E2075" w:rsidRDefault="00B71DBB">
      <w:pPr>
        <w:pStyle w:val="af"/>
        <w:widowControl/>
        <w:snapToGrid w:val="0"/>
        <w:spacing w:line="420" w:lineRule="exact"/>
        <w:ind w:firstLine="482"/>
        <w:rPr>
          <w:rFonts w:ascii="宋体" w:eastAsia="宋体" w:hAnsi="宋体" w:cs="宋体"/>
          <w:b/>
          <w:bCs/>
          <w:kern w:val="0"/>
          <w:sz w:val="24"/>
          <w:szCs w:val="24"/>
        </w:rPr>
      </w:pPr>
      <w:r>
        <w:rPr>
          <w:rFonts w:ascii="宋体" w:eastAsia="宋体" w:hAnsi="宋体" w:hint="eastAsia"/>
          <w:b/>
          <w:bCs/>
          <w:sz w:val="24"/>
          <w:szCs w:val="24"/>
        </w:rPr>
        <w:t>三、</w:t>
      </w:r>
      <w:r>
        <w:rPr>
          <w:rFonts w:ascii="宋体" w:eastAsia="宋体" w:hAnsi="宋体" w:cs="宋体" w:hint="eastAsia"/>
          <w:b/>
          <w:bCs/>
          <w:kern w:val="0"/>
          <w:sz w:val="24"/>
          <w:szCs w:val="24"/>
        </w:rPr>
        <w:t>竞价方式：</w:t>
      </w:r>
    </w:p>
    <w:p w14:paraId="517BEF52" w14:textId="3C5A5CDB" w:rsidR="000E2075" w:rsidRPr="00B71DBB" w:rsidRDefault="00B71DBB" w:rsidP="00B71DBB">
      <w:pPr>
        <w:widowControl/>
        <w:snapToGrid w:val="0"/>
        <w:spacing w:line="460" w:lineRule="exact"/>
        <w:ind w:firstLineChars="200" w:firstLine="480"/>
        <w:jc w:val="left"/>
        <w:rPr>
          <w:rFonts w:ascii="宋体" w:hAnsi="宋体"/>
          <w:b/>
          <w:bCs/>
          <w:sz w:val="24"/>
          <w:szCs w:val="24"/>
        </w:rPr>
      </w:pPr>
      <w:r>
        <w:rPr>
          <w:rFonts w:ascii="宋体" w:hAnsi="宋体" w:hint="eastAsia"/>
          <w:sz w:val="24"/>
        </w:rPr>
        <w:t>1、本场拍卖会</w:t>
      </w:r>
      <w:r>
        <w:rPr>
          <w:rFonts w:ascii="宋体" w:hAnsi="宋体" w:hint="eastAsia"/>
          <w:b/>
          <w:bCs/>
          <w:sz w:val="24"/>
        </w:rPr>
        <w:t>标的采取增价方式拍卖</w:t>
      </w:r>
      <w:r>
        <w:rPr>
          <w:rFonts w:ascii="宋体" w:hAnsi="宋体" w:hint="eastAsia"/>
          <w:sz w:val="24"/>
        </w:rPr>
        <w:t>，如无竞买人应价或当前价未达到保留价，则该标的流拍；如有竞买人应价，则系统自动进入增价拍卖。</w:t>
      </w:r>
    </w:p>
    <w:p w14:paraId="7BE9513F" w14:textId="56212166" w:rsidR="000E2075" w:rsidRPr="00B71DBB" w:rsidRDefault="00B71DBB" w:rsidP="00B71DBB">
      <w:pPr>
        <w:pStyle w:val="af"/>
        <w:widowControl/>
        <w:snapToGrid w:val="0"/>
        <w:spacing w:line="420" w:lineRule="exact"/>
        <w:ind w:firstLine="480"/>
        <w:rPr>
          <w:rFonts w:ascii="宋体" w:eastAsia="宋体" w:hAnsi="宋体"/>
          <w:sz w:val="24"/>
          <w:szCs w:val="24"/>
          <w:shd w:val="clear" w:color="auto" w:fill="FFFFFF"/>
        </w:rPr>
      </w:pPr>
      <w:r>
        <w:rPr>
          <w:rFonts w:ascii="宋体" w:eastAsia="宋体" w:hAnsi="宋体" w:hint="eastAsia"/>
          <w:sz w:val="24"/>
          <w:szCs w:val="24"/>
        </w:rPr>
        <w:t>2、竞价规则：</w:t>
      </w:r>
      <w:r>
        <w:rPr>
          <w:rFonts w:ascii="宋体" w:eastAsia="宋体" w:hAnsi="宋体" w:hint="eastAsia"/>
          <w:sz w:val="24"/>
          <w:szCs w:val="24"/>
          <w:shd w:val="clear" w:color="auto" w:fill="FFFFFF"/>
        </w:rPr>
        <w:t>竞买人按规则进行出价，</w:t>
      </w:r>
      <w:r>
        <w:rPr>
          <w:sz w:val="24"/>
          <w:szCs w:val="24"/>
        </w:rPr>
        <w:t>在第一阶段竞价期间，</w:t>
      </w:r>
      <w:r>
        <w:rPr>
          <w:rFonts w:ascii="宋体" w:hAnsi="宋体" w:hint="eastAsia"/>
          <w:sz w:val="24"/>
          <w:szCs w:val="24"/>
          <w:shd w:val="clear" w:color="auto" w:fill="FFFFFF"/>
        </w:rPr>
        <w:t>如有竞买人出价，则系统进入增价状态，每次出价可按预设的加价幅度进行出价，最终在延时周期内无人再出价，则出价最高者成交（等于或大于保留价）。</w:t>
      </w:r>
      <w:r>
        <w:rPr>
          <w:rFonts w:hint="eastAsia"/>
          <w:sz w:val="24"/>
          <w:szCs w:val="24"/>
        </w:rPr>
        <w:t xml:space="preserve"> </w:t>
      </w:r>
      <w:r>
        <w:rPr>
          <w:sz w:val="24"/>
          <w:szCs w:val="24"/>
        </w:rPr>
        <w:t xml:space="preserve"> </w:t>
      </w:r>
    </w:p>
    <w:p w14:paraId="40DEEA27" w14:textId="77777777" w:rsidR="000E2075" w:rsidRDefault="00B71DBB">
      <w:pPr>
        <w:snapToGrid w:val="0"/>
        <w:spacing w:line="420" w:lineRule="exact"/>
        <w:ind w:firstLineChars="200" w:firstLine="482"/>
        <w:rPr>
          <w:rFonts w:ascii="宋体" w:hAnsi="宋体"/>
          <w:b/>
          <w:bCs/>
          <w:sz w:val="24"/>
        </w:rPr>
      </w:pPr>
      <w:r>
        <w:rPr>
          <w:rFonts w:ascii="宋体" w:hAnsi="宋体" w:hint="eastAsia"/>
          <w:b/>
          <w:bCs/>
          <w:sz w:val="24"/>
        </w:rPr>
        <w:t>四、竞买人保证其竞买支付的保证金及成交价款为其合法所有的资金。</w:t>
      </w:r>
    </w:p>
    <w:p w14:paraId="42C9B535" w14:textId="77777777" w:rsidR="000E2075" w:rsidRDefault="00B71DBB">
      <w:pPr>
        <w:widowControl/>
        <w:shd w:val="clear" w:color="auto" w:fill="FFFFFF"/>
        <w:snapToGrid w:val="0"/>
        <w:spacing w:line="420" w:lineRule="exact"/>
        <w:ind w:firstLineChars="200" w:firstLine="482"/>
        <w:jc w:val="left"/>
        <w:rPr>
          <w:rFonts w:ascii="宋体" w:hAnsi="宋体"/>
          <w:b/>
          <w:bCs/>
          <w:sz w:val="24"/>
        </w:rPr>
      </w:pPr>
      <w:r>
        <w:rPr>
          <w:rFonts w:ascii="宋体" w:hAnsi="宋体" w:hint="eastAsia"/>
          <w:b/>
          <w:bCs/>
          <w:sz w:val="24"/>
        </w:rPr>
        <w:t>五、拍卖成交后支付费用</w:t>
      </w:r>
    </w:p>
    <w:p w14:paraId="4F398054" w14:textId="7D87B670" w:rsidR="000E2075" w:rsidRDefault="00B71DBB">
      <w:pPr>
        <w:widowControl/>
        <w:shd w:val="clear" w:color="auto" w:fill="FFFFFF"/>
        <w:snapToGrid w:val="0"/>
        <w:spacing w:line="420" w:lineRule="exact"/>
        <w:ind w:firstLineChars="200" w:firstLine="482"/>
        <w:jc w:val="left"/>
        <w:rPr>
          <w:rFonts w:ascii="宋体" w:hAnsi="宋体" w:cs="Arial"/>
          <w:b/>
          <w:kern w:val="0"/>
          <w:sz w:val="24"/>
        </w:rPr>
      </w:pPr>
      <w:r>
        <w:rPr>
          <w:rFonts w:ascii="宋体" w:hAnsi="宋体" w:cs="Arial" w:hint="eastAsia"/>
          <w:b/>
          <w:kern w:val="0"/>
          <w:sz w:val="24"/>
        </w:rPr>
        <w:t>拍卖成交后的4</w:t>
      </w:r>
      <w:r>
        <w:rPr>
          <w:rFonts w:ascii="宋体" w:hAnsi="宋体" w:cs="Arial"/>
          <w:b/>
          <w:kern w:val="0"/>
          <w:sz w:val="24"/>
        </w:rPr>
        <w:t>8小时内</w:t>
      </w:r>
      <w:r>
        <w:rPr>
          <w:rFonts w:ascii="宋体" w:hAnsi="宋体" w:cs="Arial" w:hint="eastAsia"/>
          <w:b/>
          <w:kern w:val="0"/>
          <w:sz w:val="24"/>
        </w:rPr>
        <w:t>买受人须支付费用：①拍卖成交价款；</w:t>
      </w:r>
      <w:r w:rsidR="00F450F2">
        <w:rPr>
          <w:rFonts w:ascii="宋体" w:hAnsi="宋体" w:cs="Arial"/>
          <w:b/>
          <w:kern w:val="0"/>
          <w:sz w:val="24"/>
        </w:rPr>
        <w:t xml:space="preserve"> </w:t>
      </w:r>
    </w:p>
    <w:p w14:paraId="6BFCFAB1" w14:textId="77777777" w:rsidR="000E2075" w:rsidRDefault="00B71DBB">
      <w:pPr>
        <w:snapToGrid w:val="0"/>
        <w:spacing w:line="420" w:lineRule="exact"/>
        <w:ind w:firstLineChars="200" w:firstLine="482"/>
        <w:rPr>
          <w:rFonts w:ascii="宋体" w:hAnsi="宋体"/>
          <w:b/>
          <w:bCs/>
          <w:sz w:val="24"/>
        </w:rPr>
      </w:pPr>
      <w:r>
        <w:rPr>
          <w:rFonts w:ascii="宋体" w:hAnsi="宋体" w:hint="eastAsia"/>
          <w:b/>
          <w:bCs/>
          <w:sz w:val="24"/>
        </w:rPr>
        <w:t>六、拍卖成交手续办理</w:t>
      </w:r>
    </w:p>
    <w:p w14:paraId="632A52E2" w14:textId="456D4B07" w:rsidR="000E2075" w:rsidRDefault="00B71DBB">
      <w:pPr>
        <w:snapToGrid w:val="0"/>
        <w:spacing w:line="420" w:lineRule="exact"/>
        <w:ind w:firstLineChars="200" w:firstLine="480"/>
        <w:rPr>
          <w:rFonts w:ascii="宋体" w:hAnsi="宋体"/>
          <w:sz w:val="24"/>
        </w:rPr>
      </w:pPr>
      <w:r>
        <w:rPr>
          <w:rFonts w:ascii="宋体" w:hAnsi="宋体" w:cs="宋体" w:hint="eastAsia"/>
          <w:kern w:val="0"/>
          <w:sz w:val="24"/>
        </w:rPr>
        <w:t>1、</w:t>
      </w:r>
      <w:r>
        <w:rPr>
          <w:rFonts w:ascii="宋体" w:hAnsi="宋体" w:cs="宋体"/>
          <w:kern w:val="0"/>
          <w:sz w:val="24"/>
        </w:rPr>
        <w:t>鉴于网络拍卖会的特殊性，网络竞买人在网上竞得拍卖标的成为买受人的，</w:t>
      </w:r>
      <w:r>
        <w:rPr>
          <w:rFonts w:ascii="宋体" w:hAnsi="宋体" w:cs="宋体" w:hint="eastAsia"/>
          <w:kern w:val="0"/>
          <w:sz w:val="24"/>
        </w:rPr>
        <w:t>必须于拍卖会结束后第二天到拍卖公司签署《拍卖成交确认书》、《网络拍卖会笔录》</w:t>
      </w:r>
      <w:r>
        <w:rPr>
          <w:rFonts w:ascii="宋体" w:hAnsi="宋体" w:hint="eastAsia"/>
          <w:sz w:val="24"/>
        </w:rPr>
        <w:t>等相关文件，并在拍卖成交之日起2天内（以到帐时间为准）将拍卖成交价款</w:t>
      </w:r>
      <w:r w:rsidR="00F450F2">
        <w:rPr>
          <w:rFonts w:ascii="宋体" w:hAnsi="宋体" w:hint="eastAsia"/>
          <w:sz w:val="24"/>
        </w:rPr>
        <w:t>在全拍网平台上支付</w:t>
      </w:r>
      <w:r>
        <w:rPr>
          <w:rFonts w:ascii="宋体" w:hAnsi="宋体" w:hint="eastAsia"/>
          <w:sz w:val="24"/>
        </w:rPr>
        <w:t>。</w:t>
      </w:r>
    </w:p>
    <w:p w14:paraId="69BA883B" w14:textId="77777777" w:rsidR="000E2075" w:rsidRDefault="00B71DBB">
      <w:pPr>
        <w:snapToGrid w:val="0"/>
        <w:spacing w:line="420" w:lineRule="exact"/>
        <w:ind w:right="-108" w:firstLineChars="200" w:firstLine="480"/>
        <w:rPr>
          <w:rFonts w:ascii="宋体" w:hAnsi="宋体"/>
          <w:sz w:val="24"/>
        </w:rPr>
      </w:pPr>
      <w:r>
        <w:rPr>
          <w:rFonts w:ascii="宋体" w:hAnsi="宋体"/>
          <w:sz w:val="24"/>
        </w:rPr>
        <w:t>2</w:t>
      </w:r>
      <w:r>
        <w:rPr>
          <w:rFonts w:ascii="宋体" w:hAnsi="宋体" w:hint="eastAsia"/>
          <w:sz w:val="24"/>
        </w:rPr>
        <w:t>、买受人交清全款后，拍卖人以短信或电话方式通知买受人移交、提货。</w:t>
      </w:r>
    </w:p>
    <w:p w14:paraId="3409415C" w14:textId="77777777" w:rsidR="000E2075" w:rsidRDefault="00B71DBB">
      <w:pPr>
        <w:snapToGrid w:val="0"/>
        <w:spacing w:line="420" w:lineRule="exact"/>
        <w:ind w:right="-108" w:firstLineChars="200" w:firstLine="480"/>
        <w:rPr>
          <w:rFonts w:ascii="宋体" w:hAnsi="宋体"/>
          <w:sz w:val="24"/>
        </w:rPr>
      </w:pPr>
      <w:r>
        <w:rPr>
          <w:rFonts w:ascii="宋体" w:hAnsi="宋体"/>
          <w:sz w:val="24"/>
        </w:rPr>
        <w:t>3</w:t>
      </w:r>
      <w:r>
        <w:rPr>
          <w:rFonts w:ascii="宋体" w:hAnsi="宋体" w:hint="eastAsia"/>
          <w:sz w:val="24"/>
        </w:rPr>
        <w:t>、标的成交手续办理</w:t>
      </w:r>
    </w:p>
    <w:p w14:paraId="621D3EE9" w14:textId="7CF292A9" w:rsidR="000E2075" w:rsidRDefault="00B71DBB">
      <w:pPr>
        <w:snapToGrid w:val="0"/>
        <w:spacing w:line="260" w:lineRule="exact"/>
        <w:ind w:firstLineChars="200" w:firstLine="480"/>
        <w:outlineLvl w:val="0"/>
        <w:rPr>
          <w:rFonts w:ascii="宋体" w:hAnsi="宋体"/>
          <w:sz w:val="24"/>
          <w:szCs w:val="24"/>
        </w:rPr>
      </w:pPr>
      <w:r>
        <w:rPr>
          <w:rFonts w:ascii="宋体" w:hAnsi="宋体" w:hint="eastAsia"/>
          <w:sz w:val="24"/>
          <w:szCs w:val="24"/>
        </w:rPr>
        <w:t>拍卖成交后，买受人可选择自提或</w:t>
      </w:r>
      <w:r w:rsidR="00F450F2">
        <w:rPr>
          <w:rFonts w:ascii="宋体" w:hAnsi="宋体" w:hint="eastAsia"/>
          <w:sz w:val="24"/>
          <w:szCs w:val="24"/>
        </w:rPr>
        <w:t>快递</w:t>
      </w:r>
      <w:r>
        <w:rPr>
          <w:rFonts w:ascii="宋体" w:hAnsi="宋体" w:hint="eastAsia"/>
          <w:sz w:val="24"/>
          <w:szCs w:val="24"/>
        </w:rPr>
        <w:t>方式提取拍卖成交标的。</w:t>
      </w:r>
    </w:p>
    <w:p w14:paraId="17035E58" w14:textId="77777777" w:rsidR="000E2075" w:rsidRDefault="00B71DBB">
      <w:pPr>
        <w:snapToGrid w:val="0"/>
        <w:spacing w:line="260" w:lineRule="exact"/>
        <w:ind w:firstLineChars="200" w:firstLine="480"/>
        <w:textAlignment w:val="baseline"/>
        <w:rPr>
          <w:rFonts w:ascii="宋体" w:hAnsi="宋体"/>
          <w:sz w:val="24"/>
          <w:szCs w:val="24"/>
        </w:rPr>
      </w:pPr>
      <w:r>
        <w:rPr>
          <w:rFonts w:ascii="宋体" w:hAnsi="宋体" w:hint="eastAsia"/>
          <w:sz w:val="24"/>
          <w:szCs w:val="24"/>
        </w:rPr>
        <w:t>1、自提：拍卖成交后，买受人接到拍卖人通知在规定时间内到标的存放场地提取拍卖成交标的。</w:t>
      </w:r>
    </w:p>
    <w:p w14:paraId="77470672" w14:textId="1C0C9C9E" w:rsidR="000E2075" w:rsidRDefault="00B71DBB">
      <w:pPr>
        <w:snapToGrid w:val="0"/>
        <w:spacing w:line="260" w:lineRule="exact"/>
        <w:ind w:firstLineChars="200" w:firstLine="480"/>
        <w:textAlignment w:val="baseline"/>
        <w:rPr>
          <w:rFonts w:ascii="宋体" w:hAnsi="宋体"/>
          <w:sz w:val="24"/>
          <w:szCs w:val="24"/>
        </w:rPr>
      </w:pPr>
      <w:r>
        <w:rPr>
          <w:rFonts w:ascii="宋体" w:hAnsi="宋体" w:hint="eastAsia"/>
          <w:sz w:val="24"/>
          <w:szCs w:val="24"/>
        </w:rPr>
        <w:t>2、</w:t>
      </w:r>
      <w:r w:rsidR="00F450F2">
        <w:rPr>
          <w:rFonts w:ascii="宋体" w:hAnsi="宋体" w:hint="eastAsia"/>
          <w:sz w:val="24"/>
          <w:szCs w:val="24"/>
        </w:rPr>
        <w:t>快递方式</w:t>
      </w:r>
      <w:r>
        <w:rPr>
          <w:rFonts w:ascii="宋体" w:hAnsi="宋体" w:hint="eastAsia"/>
          <w:sz w:val="24"/>
          <w:szCs w:val="24"/>
        </w:rPr>
        <w:t>：拍卖成交后，买受人选择</w:t>
      </w:r>
      <w:r w:rsidR="00E83153">
        <w:rPr>
          <w:rFonts w:ascii="宋体" w:hAnsi="宋体" w:hint="eastAsia"/>
          <w:sz w:val="24"/>
          <w:szCs w:val="24"/>
        </w:rPr>
        <w:t>快递</w:t>
      </w:r>
      <w:r>
        <w:rPr>
          <w:rFonts w:ascii="宋体" w:hAnsi="宋体" w:hint="eastAsia"/>
          <w:sz w:val="24"/>
          <w:szCs w:val="24"/>
        </w:rPr>
        <w:t>方式的，保管人将拍卖标交付快递收件，货物一经交付给顺丰后，该标的因移交产生的一切费用、风险和责任均由买受人承担。拍卖人及委托人对标的移交过程中发生的一切问题不承担任何责任。</w:t>
      </w:r>
    </w:p>
    <w:p w14:paraId="79A195E7" w14:textId="77777777" w:rsidR="000E2075" w:rsidRDefault="00B71DBB">
      <w:pPr>
        <w:snapToGrid w:val="0"/>
        <w:spacing w:line="420" w:lineRule="exact"/>
        <w:ind w:right="-108" w:firstLineChars="200" w:firstLine="482"/>
        <w:rPr>
          <w:rFonts w:ascii="宋体" w:hAnsi="宋体"/>
          <w:b/>
          <w:bCs/>
          <w:sz w:val="24"/>
        </w:rPr>
      </w:pPr>
      <w:r>
        <w:rPr>
          <w:rFonts w:ascii="宋体" w:hAnsi="宋体" w:hint="eastAsia"/>
          <w:b/>
          <w:bCs/>
          <w:sz w:val="24"/>
        </w:rPr>
        <w:t>七、违约处理</w:t>
      </w:r>
    </w:p>
    <w:p w14:paraId="4700B288" w14:textId="2AE10801" w:rsidR="000E2075" w:rsidRDefault="00B71DBB">
      <w:pPr>
        <w:snapToGrid w:val="0"/>
        <w:spacing w:line="420" w:lineRule="exact"/>
        <w:ind w:right="-108" w:firstLineChars="200" w:firstLine="482"/>
        <w:rPr>
          <w:rFonts w:ascii="宋体" w:hAnsi="宋体"/>
          <w:sz w:val="24"/>
        </w:rPr>
      </w:pPr>
      <w:r>
        <w:rPr>
          <w:rFonts w:ascii="宋体" w:hAnsi="宋体" w:hint="eastAsia"/>
          <w:b/>
          <w:bCs/>
          <w:sz w:val="24"/>
        </w:rPr>
        <w:t>1、</w:t>
      </w:r>
      <w:r>
        <w:rPr>
          <w:rFonts w:ascii="宋体" w:hAnsi="宋体" w:cs="宋体"/>
          <w:b/>
          <w:bCs/>
          <w:kern w:val="0"/>
          <w:sz w:val="24"/>
        </w:rPr>
        <w:t>买受人不按期签署《拍卖成交确认书》、不按期支付成交价款均视为买受人违约，</w:t>
      </w:r>
      <w:r>
        <w:rPr>
          <w:rFonts w:ascii="宋体" w:hAnsi="宋体" w:cs="宋体"/>
          <w:b/>
          <w:bCs/>
          <w:kern w:val="0"/>
          <w:sz w:val="24"/>
        </w:rPr>
        <w:lastRenderedPageBreak/>
        <w:t>买受人</w:t>
      </w:r>
      <w:r>
        <w:rPr>
          <w:rFonts w:ascii="宋体" w:hAnsi="宋体" w:cs="宋体" w:hint="eastAsia"/>
          <w:b/>
          <w:bCs/>
          <w:kern w:val="0"/>
          <w:sz w:val="24"/>
        </w:rPr>
        <w:t>必</w:t>
      </w:r>
      <w:r>
        <w:rPr>
          <w:rFonts w:ascii="宋体" w:hAnsi="宋体" w:cs="宋体"/>
          <w:b/>
          <w:bCs/>
          <w:kern w:val="0"/>
          <w:sz w:val="24"/>
        </w:rPr>
        <w:t>须承担违约责任且</w:t>
      </w:r>
      <w:r>
        <w:rPr>
          <w:rFonts w:ascii="宋体" w:hAnsi="宋体" w:cs="宋体" w:hint="eastAsia"/>
          <w:b/>
          <w:bCs/>
          <w:kern w:val="0"/>
          <w:sz w:val="24"/>
        </w:rPr>
        <w:t>所交</w:t>
      </w:r>
      <w:r>
        <w:rPr>
          <w:rFonts w:ascii="宋体" w:hAnsi="宋体" w:cs="宋体"/>
          <w:b/>
          <w:bCs/>
          <w:kern w:val="0"/>
          <w:sz w:val="24"/>
        </w:rPr>
        <w:t>保证金不予退还</w:t>
      </w:r>
      <w:r>
        <w:rPr>
          <w:rFonts w:ascii="宋体" w:hAnsi="宋体" w:cs="宋体" w:hint="eastAsia"/>
          <w:b/>
          <w:bCs/>
          <w:kern w:val="0"/>
          <w:sz w:val="24"/>
        </w:rPr>
        <w:t>并</w:t>
      </w:r>
      <w:r>
        <w:rPr>
          <w:rStyle w:val="ad"/>
          <w:rFonts w:ascii="宋体" w:hAnsi="宋体" w:hint="eastAsia"/>
          <w:sz w:val="24"/>
        </w:rPr>
        <w:t>支付成交金额2</w:t>
      </w:r>
      <w:r>
        <w:rPr>
          <w:rStyle w:val="ad"/>
          <w:rFonts w:ascii="宋体" w:hAnsi="宋体"/>
          <w:sz w:val="24"/>
        </w:rPr>
        <w:t>0</w:t>
      </w:r>
      <w:r>
        <w:rPr>
          <w:rStyle w:val="ad"/>
          <w:rFonts w:ascii="宋体" w:hAnsi="宋体" w:hint="eastAsia"/>
          <w:sz w:val="24"/>
        </w:rPr>
        <w:t>%的违约金</w:t>
      </w:r>
      <w:r>
        <w:rPr>
          <w:rFonts w:ascii="宋体" w:hAnsi="宋体" w:cs="宋体" w:hint="eastAsia"/>
          <w:kern w:val="0"/>
          <w:sz w:val="24"/>
        </w:rPr>
        <w:t>。</w:t>
      </w:r>
      <w:r>
        <w:rPr>
          <w:rStyle w:val="ad"/>
          <w:rFonts w:ascii="宋体" w:hAnsi="宋体" w:hint="eastAsia"/>
          <w:sz w:val="24"/>
        </w:rPr>
        <w:t>同时将买受人列入本公司拍卖黑名单，在违约未解决完毕的情况下，不得参加本公司的拍卖会。</w:t>
      </w:r>
    </w:p>
    <w:p w14:paraId="00CDEFBD" w14:textId="77777777" w:rsidR="000E2075" w:rsidRDefault="00B71DBB">
      <w:pPr>
        <w:snapToGrid w:val="0"/>
        <w:spacing w:line="420" w:lineRule="exact"/>
        <w:ind w:right="-108" w:firstLineChars="200" w:firstLine="482"/>
        <w:rPr>
          <w:rFonts w:ascii="宋体" w:hAnsi="宋体" w:cs="宋体"/>
          <w:b/>
          <w:bCs/>
          <w:kern w:val="0"/>
          <w:sz w:val="24"/>
        </w:rPr>
      </w:pPr>
      <w:r>
        <w:rPr>
          <w:rFonts w:ascii="宋体" w:hAnsi="宋体" w:cs="宋体" w:hint="eastAsia"/>
          <w:b/>
          <w:bCs/>
          <w:kern w:val="0"/>
          <w:sz w:val="24"/>
        </w:rPr>
        <w:t>2、买受人违约的，拍卖人有权</w:t>
      </w:r>
      <w:r>
        <w:rPr>
          <w:rFonts w:ascii="宋体" w:hAnsi="宋体" w:cs="宋体"/>
          <w:b/>
          <w:bCs/>
          <w:kern w:val="0"/>
          <w:sz w:val="24"/>
        </w:rPr>
        <w:t>解除合同</w:t>
      </w:r>
      <w:r>
        <w:rPr>
          <w:rFonts w:ascii="宋体" w:hAnsi="宋体" w:cs="宋体" w:hint="eastAsia"/>
          <w:b/>
          <w:bCs/>
          <w:kern w:val="0"/>
          <w:sz w:val="24"/>
        </w:rPr>
        <w:t>并依照《中华人民共和国拍卖法》第三十九条的规定</w:t>
      </w:r>
      <w:r>
        <w:rPr>
          <w:rFonts w:ascii="宋体" w:hAnsi="宋体" w:hint="eastAsia"/>
          <w:b/>
          <w:bCs/>
          <w:sz w:val="24"/>
        </w:rPr>
        <w:t>追究买受人的违约责任并</w:t>
      </w:r>
      <w:r>
        <w:rPr>
          <w:rFonts w:ascii="宋体" w:hAnsi="宋体" w:cs="宋体" w:hint="eastAsia"/>
          <w:b/>
          <w:bCs/>
          <w:kern w:val="0"/>
          <w:sz w:val="24"/>
        </w:rPr>
        <w:t>将拍品收回再行拍卖；</w:t>
      </w:r>
      <w:r>
        <w:rPr>
          <w:rFonts w:ascii="宋体" w:hAnsi="宋体" w:cs="宋体" w:hint="eastAsia"/>
          <w:b/>
          <w:bCs/>
          <w:kern w:val="0"/>
          <w:sz w:val="24"/>
          <w:shd w:val="clear" w:color="auto" w:fill="FFFFFF"/>
        </w:rPr>
        <w:t>原买受人应当支付首次拍卖中本人及委托人应当支付的佣金。再行拍卖的价款低于原拍卖价款的，原买受人应当补足差额。拒不补交的，将按相关法律法规处理。</w:t>
      </w:r>
    </w:p>
    <w:p w14:paraId="7772E173" w14:textId="77777777" w:rsidR="000E2075" w:rsidRDefault="00B71DBB">
      <w:pPr>
        <w:snapToGrid w:val="0"/>
        <w:spacing w:line="420" w:lineRule="exact"/>
        <w:ind w:leftChars="200" w:left="420"/>
        <w:rPr>
          <w:rFonts w:ascii="宋体" w:hAnsi="宋体"/>
          <w:sz w:val="24"/>
        </w:rPr>
      </w:pPr>
      <w:r>
        <w:rPr>
          <w:rFonts w:ascii="宋体" w:hAnsi="宋体" w:hint="eastAsia"/>
          <w:b/>
          <w:bCs/>
          <w:sz w:val="24"/>
        </w:rPr>
        <w:t>八、竞买保证金退回</w:t>
      </w:r>
    </w:p>
    <w:p w14:paraId="0D3FF709" w14:textId="77777777" w:rsidR="000E2075" w:rsidRDefault="00B71DBB">
      <w:pPr>
        <w:snapToGrid w:val="0"/>
        <w:spacing w:line="420" w:lineRule="exact"/>
        <w:ind w:leftChars="13" w:left="27" w:firstLineChars="200" w:firstLine="480"/>
        <w:rPr>
          <w:rFonts w:ascii="宋体" w:hAnsi="宋体"/>
          <w:sz w:val="24"/>
        </w:rPr>
      </w:pPr>
      <w:r>
        <w:rPr>
          <w:rFonts w:ascii="宋体" w:hAnsi="宋体" w:hint="eastAsia"/>
          <w:sz w:val="24"/>
        </w:rPr>
        <w:t>拍卖不成交的，竞买保证金在网络拍卖会结束后3个工作日内不计利息原额退还。</w:t>
      </w:r>
    </w:p>
    <w:p w14:paraId="69F4D5D4" w14:textId="77777777" w:rsidR="000E2075" w:rsidRDefault="00B71DBB">
      <w:pPr>
        <w:snapToGrid w:val="0"/>
        <w:spacing w:line="420" w:lineRule="exact"/>
        <w:ind w:leftChars="200" w:left="420"/>
        <w:rPr>
          <w:rFonts w:ascii="宋体" w:hAnsi="宋体"/>
          <w:sz w:val="24"/>
        </w:rPr>
      </w:pPr>
      <w:r>
        <w:rPr>
          <w:rFonts w:ascii="宋体" w:hAnsi="宋体" w:hint="eastAsia"/>
          <w:b/>
          <w:bCs/>
          <w:sz w:val="24"/>
        </w:rPr>
        <w:t>九、</w:t>
      </w:r>
      <w:r>
        <w:rPr>
          <w:rFonts w:ascii="宋体" w:hAnsi="宋体" w:cs="黑体" w:hint="eastAsia"/>
          <w:b/>
          <w:bCs/>
          <w:sz w:val="24"/>
        </w:rPr>
        <w:t>风险提示</w:t>
      </w:r>
    </w:p>
    <w:p w14:paraId="70BC23BE" w14:textId="77777777" w:rsidR="000E2075" w:rsidRDefault="00B71DBB">
      <w:pPr>
        <w:snapToGrid w:val="0"/>
        <w:spacing w:line="420" w:lineRule="exact"/>
        <w:ind w:leftChars="46" w:left="97" w:firstLineChars="200" w:firstLine="480"/>
        <w:rPr>
          <w:rFonts w:ascii="宋体" w:hAnsi="宋体"/>
          <w:sz w:val="24"/>
        </w:rPr>
      </w:pPr>
      <w:r>
        <w:rPr>
          <w:rFonts w:ascii="宋体" w:hAnsi="宋体" w:hint="eastAsia"/>
          <w:sz w:val="24"/>
        </w:rPr>
        <w:t>1、竞买人参加竞买的，视为已对竞买标的物查验清楚、知悉并且了解标的物的瑕疵，并同意承担该瑕疵带来的全部风险。</w:t>
      </w:r>
    </w:p>
    <w:p w14:paraId="7CB42848" w14:textId="77777777" w:rsidR="000E2075" w:rsidRDefault="00B71DBB">
      <w:pPr>
        <w:snapToGrid w:val="0"/>
        <w:spacing w:line="420" w:lineRule="exact"/>
        <w:ind w:right="-108" w:firstLineChars="200" w:firstLine="480"/>
        <w:rPr>
          <w:sz w:val="24"/>
        </w:rPr>
      </w:pPr>
      <w:r>
        <w:rPr>
          <w:rFonts w:ascii="宋体" w:hAnsi="宋体" w:hint="eastAsia"/>
          <w:sz w:val="24"/>
        </w:rPr>
        <w:t>2、</w:t>
      </w:r>
      <w:r>
        <w:rPr>
          <w:rFonts w:hint="eastAsia"/>
          <w:sz w:val="24"/>
        </w:rPr>
        <w:t>拍卖人有权根据拍卖活动的实际情况对拍卖材料进行修正或补充。竞买人点击应价的，均被视为已经知悉并接受认可该修正或补充。本拍卖资料的修正与补充均作为《拍卖成交确认书》的附件，具有法律效力。</w:t>
      </w:r>
    </w:p>
    <w:p w14:paraId="267A4087" w14:textId="77777777" w:rsidR="000E2075" w:rsidRDefault="00B71DBB">
      <w:pPr>
        <w:snapToGrid w:val="0"/>
        <w:spacing w:line="420" w:lineRule="exact"/>
        <w:ind w:firstLineChars="200" w:firstLine="480"/>
        <w:rPr>
          <w:rFonts w:ascii="宋体" w:hAnsi="宋体"/>
          <w:sz w:val="24"/>
        </w:rPr>
      </w:pPr>
      <w:r>
        <w:rPr>
          <w:rFonts w:ascii="宋体" w:hAnsi="宋体"/>
          <w:sz w:val="24"/>
        </w:rPr>
        <w:t>拍卖人有权根据拍卖活动的实际情况对拍卖材料进行修正或补充，</w:t>
      </w:r>
      <w:r>
        <w:rPr>
          <w:rFonts w:ascii="宋体" w:hAnsi="宋体" w:hint="eastAsia"/>
          <w:sz w:val="24"/>
        </w:rPr>
        <w:t>在</w:t>
      </w:r>
      <w:r>
        <w:rPr>
          <w:rFonts w:ascii="宋体" w:hAnsi="宋体"/>
          <w:sz w:val="24"/>
        </w:rPr>
        <w:t>拍卖会</w:t>
      </w:r>
      <w:r>
        <w:rPr>
          <w:rFonts w:ascii="宋体" w:hAnsi="宋体" w:hint="eastAsia"/>
          <w:sz w:val="24"/>
        </w:rPr>
        <w:t>期间</w:t>
      </w:r>
      <w:r>
        <w:rPr>
          <w:rFonts w:ascii="宋体" w:hAnsi="宋体"/>
          <w:sz w:val="24"/>
        </w:rPr>
        <w:t>拍卖师</w:t>
      </w:r>
      <w:r>
        <w:rPr>
          <w:rFonts w:ascii="宋体" w:hAnsi="宋体" w:hint="eastAsia"/>
          <w:sz w:val="24"/>
        </w:rPr>
        <w:t>会以消息提示方式进行通知</w:t>
      </w:r>
      <w:r>
        <w:rPr>
          <w:rFonts w:ascii="宋体" w:hAnsi="宋体"/>
          <w:sz w:val="24"/>
        </w:rPr>
        <w:t>。竞买人</w:t>
      </w:r>
      <w:r>
        <w:rPr>
          <w:rFonts w:ascii="宋体" w:hAnsi="宋体" w:hint="eastAsia"/>
          <w:sz w:val="24"/>
        </w:rPr>
        <w:t>点击</w:t>
      </w:r>
      <w:r>
        <w:rPr>
          <w:rFonts w:ascii="宋体" w:hAnsi="宋体"/>
          <w:sz w:val="24"/>
        </w:rPr>
        <w:t>应价的，均被视为已经知悉并接受认可该修正或补充。本</w:t>
      </w:r>
      <w:r>
        <w:rPr>
          <w:rFonts w:ascii="宋体" w:hAnsi="宋体" w:hint="eastAsia"/>
          <w:sz w:val="24"/>
        </w:rPr>
        <w:t>拍卖资料的</w:t>
      </w:r>
      <w:r>
        <w:rPr>
          <w:rFonts w:ascii="宋体" w:hAnsi="宋体"/>
          <w:sz w:val="24"/>
        </w:rPr>
        <w:t>修正与补充均作为《拍卖成交确认书》的附件，具有法律效力。</w:t>
      </w:r>
    </w:p>
    <w:p w14:paraId="3B0A43F3" w14:textId="224825DC" w:rsidR="000E2075" w:rsidRDefault="00B71DBB">
      <w:pPr>
        <w:snapToGrid w:val="0"/>
        <w:spacing w:line="420" w:lineRule="exact"/>
        <w:ind w:firstLineChars="200" w:firstLine="480"/>
        <w:jc w:val="left"/>
        <w:rPr>
          <w:rFonts w:ascii="宋体" w:hAnsi="宋体"/>
          <w:sz w:val="24"/>
        </w:rPr>
      </w:pPr>
      <w:r>
        <w:rPr>
          <w:rFonts w:ascii="宋体" w:hAnsi="宋体" w:hint="eastAsia"/>
          <w:sz w:val="24"/>
        </w:rPr>
        <w:t>《</w:t>
      </w:r>
      <w:r>
        <w:rPr>
          <w:rFonts w:ascii="宋体" w:hAnsi="宋体" w:hint="eastAsia"/>
          <w:bCs/>
          <w:sz w:val="24"/>
        </w:rPr>
        <w:t>202314</w:t>
      </w:r>
      <w:r>
        <w:rPr>
          <w:rFonts w:ascii="宋体" w:hAnsi="宋体"/>
          <w:bCs/>
          <w:sz w:val="24"/>
        </w:rPr>
        <w:t>9</w:t>
      </w:r>
      <w:r w:rsidR="00E83153">
        <w:rPr>
          <w:rFonts w:ascii="宋体" w:hAnsi="宋体"/>
          <w:bCs/>
          <w:sz w:val="24"/>
        </w:rPr>
        <w:t>2</w:t>
      </w:r>
      <w:r>
        <w:rPr>
          <w:rFonts w:ascii="宋体" w:hAnsi="宋体" w:hint="eastAsia"/>
          <w:bCs/>
          <w:sz w:val="24"/>
        </w:rPr>
        <w:t>期网络拍卖资料</w:t>
      </w:r>
      <w:r>
        <w:rPr>
          <w:rFonts w:ascii="宋体" w:hAnsi="宋体" w:hint="eastAsia"/>
          <w:sz w:val="24"/>
        </w:rPr>
        <w:t>》如有不同，以拍卖师在网络拍卖会发布消息提示为准。</w:t>
      </w:r>
    </w:p>
    <w:p w14:paraId="13DD9101" w14:textId="0B674297" w:rsidR="000E2075" w:rsidRDefault="00B71DBB">
      <w:pPr>
        <w:snapToGrid w:val="0"/>
        <w:spacing w:line="420" w:lineRule="exact"/>
        <w:ind w:right="6" w:firstLineChars="200" w:firstLine="480"/>
        <w:textAlignment w:val="baseline"/>
        <w:rPr>
          <w:rFonts w:ascii="宋体" w:hAnsi="宋体"/>
          <w:sz w:val="24"/>
        </w:rPr>
      </w:pPr>
      <w:r>
        <w:rPr>
          <w:rFonts w:ascii="宋体" w:hAnsi="宋体" w:hint="eastAsia"/>
          <w:sz w:val="24"/>
        </w:rPr>
        <w:t>《</w:t>
      </w:r>
      <w:r>
        <w:rPr>
          <w:rFonts w:ascii="宋体" w:hAnsi="宋体" w:hint="eastAsia"/>
          <w:bCs/>
          <w:sz w:val="24"/>
        </w:rPr>
        <w:t>202314</w:t>
      </w:r>
      <w:r>
        <w:rPr>
          <w:rFonts w:ascii="宋体" w:hAnsi="宋体"/>
          <w:bCs/>
          <w:sz w:val="24"/>
        </w:rPr>
        <w:t>9</w:t>
      </w:r>
      <w:r w:rsidR="00E83153">
        <w:rPr>
          <w:rFonts w:ascii="宋体" w:hAnsi="宋体"/>
          <w:bCs/>
          <w:sz w:val="24"/>
        </w:rPr>
        <w:t>2</w:t>
      </w:r>
      <w:r>
        <w:rPr>
          <w:rFonts w:ascii="宋体" w:hAnsi="宋体" w:hint="eastAsia"/>
          <w:bCs/>
          <w:sz w:val="24"/>
        </w:rPr>
        <w:t>期网络拍卖资料</w:t>
      </w:r>
      <w:r>
        <w:rPr>
          <w:rFonts w:ascii="宋体" w:hAnsi="宋体" w:hint="eastAsia"/>
          <w:sz w:val="24"/>
        </w:rPr>
        <w:t>》最终解释权归广东迅兴拍卖有限公司。</w:t>
      </w:r>
    </w:p>
    <w:p w14:paraId="36109108" w14:textId="77777777" w:rsidR="000E2075" w:rsidRDefault="000E2075">
      <w:pPr>
        <w:snapToGrid w:val="0"/>
        <w:spacing w:line="420" w:lineRule="exact"/>
        <w:ind w:right="6" w:firstLineChars="200" w:firstLine="480"/>
        <w:rPr>
          <w:rFonts w:ascii="宋体" w:hAnsi="宋体"/>
          <w:sz w:val="24"/>
        </w:rPr>
      </w:pPr>
    </w:p>
    <w:p w14:paraId="3498A631" w14:textId="265E8015" w:rsidR="000E2075" w:rsidRDefault="00B71DBB">
      <w:pPr>
        <w:snapToGrid w:val="0"/>
        <w:spacing w:line="420" w:lineRule="exact"/>
        <w:ind w:right="6" w:firstLineChars="200" w:firstLine="480"/>
        <w:rPr>
          <w:rFonts w:ascii="宋体" w:hAnsi="宋体"/>
          <w:sz w:val="24"/>
        </w:rPr>
      </w:pPr>
      <w:r>
        <w:rPr>
          <w:rFonts w:ascii="宋体" w:hAnsi="宋体"/>
          <w:sz w:val="24"/>
        </w:rPr>
        <w:t>本</w:t>
      </w:r>
      <w:r>
        <w:rPr>
          <w:rFonts w:ascii="宋体" w:hAnsi="宋体" w:hint="eastAsia"/>
          <w:sz w:val="24"/>
        </w:rPr>
        <w:t>拍卖资料</w:t>
      </w:r>
      <w:r>
        <w:rPr>
          <w:rFonts w:ascii="宋体" w:hAnsi="宋体"/>
          <w:sz w:val="24"/>
        </w:rPr>
        <w:t>的内容请竞买人务必认真阅读，如有疑义请立即向</w:t>
      </w:r>
      <w:r>
        <w:rPr>
          <w:rFonts w:ascii="宋体" w:hAnsi="宋体" w:hint="eastAsia"/>
          <w:sz w:val="24"/>
        </w:rPr>
        <w:t>拍卖人</w:t>
      </w:r>
      <w:r>
        <w:rPr>
          <w:rFonts w:ascii="宋体" w:hAnsi="宋体"/>
          <w:sz w:val="24"/>
        </w:rPr>
        <w:t>咨询澄清，竞买</w:t>
      </w:r>
      <w:r>
        <w:rPr>
          <w:rFonts w:ascii="宋体" w:hAnsi="宋体" w:hint="eastAsia"/>
          <w:sz w:val="24"/>
        </w:rPr>
        <w:t>人</w:t>
      </w:r>
      <w:r>
        <w:rPr>
          <w:rFonts w:ascii="宋体" w:hAnsi="宋体"/>
          <w:sz w:val="24"/>
        </w:rPr>
        <w:t>一旦进入拍卖</w:t>
      </w:r>
      <w:r>
        <w:rPr>
          <w:rFonts w:ascii="宋体" w:hAnsi="宋体" w:hint="eastAsia"/>
          <w:sz w:val="24"/>
        </w:rPr>
        <w:t>平台</w:t>
      </w:r>
      <w:r>
        <w:rPr>
          <w:rFonts w:ascii="宋体" w:hAnsi="宋体"/>
          <w:sz w:val="24"/>
        </w:rPr>
        <w:t>即被认为</w:t>
      </w:r>
      <w:r>
        <w:rPr>
          <w:rFonts w:ascii="宋体" w:hAnsi="宋体" w:hint="eastAsia"/>
          <w:sz w:val="24"/>
        </w:rPr>
        <w:t>竞买人已经详细查阅和详知且全部认可以上述拍卖资料,并自愿遵守本《</w:t>
      </w:r>
      <w:r>
        <w:rPr>
          <w:rFonts w:ascii="宋体" w:hAnsi="宋体" w:hint="eastAsia"/>
          <w:bCs/>
          <w:sz w:val="24"/>
        </w:rPr>
        <w:t>202314</w:t>
      </w:r>
      <w:r>
        <w:rPr>
          <w:rFonts w:ascii="宋体" w:hAnsi="宋体"/>
          <w:bCs/>
          <w:sz w:val="24"/>
        </w:rPr>
        <w:t>9</w:t>
      </w:r>
      <w:r w:rsidR="00E83153">
        <w:rPr>
          <w:rFonts w:ascii="宋体" w:hAnsi="宋体"/>
          <w:bCs/>
          <w:sz w:val="24"/>
        </w:rPr>
        <w:t>2</w:t>
      </w:r>
      <w:r>
        <w:rPr>
          <w:rFonts w:ascii="宋体" w:hAnsi="宋体" w:hint="eastAsia"/>
          <w:bCs/>
          <w:sz w:val="24"/>
        </w:rPr>
        <w:t>期网络拍卖资料</w:t>
      </w:r>
      <w:r>
        <w:rPr>
          <w:rFonts w:ascii="宋体" w:hAnsi="宋体" w:hint="eastAsia"/>
          <w:sz w:val="24"/>
        </w:rPr>
        <w:t>》、《拍卖公告》等所规定的相关内容，所有拍卖标的按现状进行拍卖。</w:t>
      </w:r>
    </w:p>
    <w:p w14:paraId="5F2C67D0" w14:textId="77777777" w:rsidR="000E2075" w:rsidRDefault="000E2075">
      <w:pPr>
        <w:snapToGrid w:val="0"/>
        <w:spacing w:line="420" w:lineRule="exact"/>
        <w:ind w:right="6"/>
        <w:rPr>
          <w:rFonts w:ascii="宋体" w:hAnsi="宋体"/>
          <w:b/>
          <w:sz w:val="24"/>
        </w:rPr>
      </w:pPr>
    </w:p>
    <w:p w14:paraId="45977160" w14:textId="77777777" w:rsidR="000E2075" w:rsidRDefault="00B71DBB">
      <w:pPr>
        <w:snapToGrid w:val="0"/>
        <w:spacing w:line="420" w:lineRule="exact"/>
        <w:ind w:right="6" w:firstLineChars="196" w:firstLine="472"/>
        <w:rPr>
          <w:rFonts w:ascii="宋体" w:hAnsi="宋体"/>
          <w:b/>
          <w:sz w:val="24"/>
        </w:rPr>
      </w:pPr>
      <w:r>
        <w:rPr>
          <w:rFonts w:ascii="宋体" w:hAnsi="宋体" w:hint="eastAsia"/>
          <w:b/>
          <w:sz w:val="24"/>
        </w:rPr>
        <w:t>温馨提示：竞买人请在拍卖会前15分钟登录网络拍卖平台。</w:t>
      </w:r>
    </w:p>
    <w:sectPr w:rsidR="000E2075">
      <w:pgSz w:w="11906" w:h="16838"/>
      <w:pgMar w:top="1247" w:right="1274" w:bottom="851"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73895" w14:textId="77777777" w:rsidR="00B71DBB" w:rsidRDefault="00B71DBB" w:rsidP="00B71DBB">
      <w:r>
        <w:separator/>
      </w:r>
    </w:p>
  </w:endnote>
  <w:endnote w:type="continuationSeparator" w:id="0">
    <w:p w14:paraId="3DD7508F" w14:textId="77777777" w:rsidR="00B71DBB" w:rsidRDefault="00B71DBB" w:rsidP="00B71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3C125" w14:textId="77777777" w:rsidR="00B71DBB" w:rsidRDefault="00B71DBB" w:rsidP="00B71DBB">
      <w:r>
        <w:separator/>
      </w:r>
    </w:p>
  </w:footnote>
  <w:footnote w:type="continuationSeparator" w:id="0">
    <w:p w14:paraId="09759B40" w14:textId="77777777" w:rsidR="00B71DBB" w:rsidRDefault="00B71DBB" w:rsidP="00B71D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YyYTM1YTM0OGE0ZWUzYmI1MGM4M2IxMDBmNWIxZDkifQ=="/>
  </w:docVars>
  <w:rsids>
    <w:rsidRoot w:val="006F655D"/>
    <w:rsid w:val="0000462F"/>
    <w:rsid w:val="000202A2"/>
    <w:rsid w:val="00020B78"/>
    <w:rsid w:val="0002642F"/>
    <w:rsid w:val="00030AEE"/>
    <w:rsid w:val="00031EBC"/>
    <w:rsid w:val="00056DC8"/>
    <w:rsid w:val="0006017B"/>
    <w:rsid w:val="00060393"/>
    <w:rsid w:val="00061AC3"/>
    <w:rsid w:val="00062788"/>
    <w:rsid w:val="0006588E"/>
    <w:rsid w:val="00071CB5"/>
    <w:rsid w:val="00077A14"/>
    <w:rsid w:val="000928C5"/>
    <w:rsid w:val="00096EFD"/>
    <w:rsid w:val="000976D6"/>
    <w:rsid w:val="000976DD"/>
    <w:rsid w:val="000B15AD"/>
    <w:rsid w:val="000B1E46"/>
    <w:rsid w:val="000B6B5E"/>
    <w:rsid w:val="000C1D57"/>
    <w:rsid w:val="000D205D"/>
    <w:rsid w:val="000E2075"/>
    <w:rsid w:val="000F2433"/>
    <w:rsid w:val="001010FF"/>
    <w:rsid w:val="00111195"/>
    <w:rsid w:val="001121A7"/>
    <w:rsid w:val="00114177"/>
    <w:rsid w:val="00120CB7"/>
    <w:rsid w:val="001216AE"/>
    <w:rsid w:val="0012495A"/>
    <w:rsid w:val="0013070B"/>
    <w:rsid w:val="0013474B"/>
    <w:rsid w:val="00141BFA"/>
    <w:rsid w:val="00154602"/>
    <w:rsid w:val="001609AF"/>
    <w:rsid w:val="0016352F"/>
    <w:rsid w:val="00171612"/>
    <w:rsid w:val="001A2529"/>
    <w:rsid w:val="001B567E"/>
    <w:rsid w:val="001C15E1"/>
    <w:rsid w:val="001D2F55"/>
    <w:rsid w:val="001D3594"/>
    <w:rsid w:val="001D6988"/>
    <w:rsid w:val="001E0A48"/>
    <w:rsid w:val="001E0FD2"/>
    <w:rsid w:val="001F35B5"/>
    <w:rsid w:val="002028E2"/>
    <w:rsid w:val="00210109"/>
    <w:rsid w:val="00214E75"/>
    <w:rsid w:val="00215851"/>
    <w:rsid w:val="002163F6"/>
    <w:rsid w:val="002258C8"/>
    <w:rsid w:val="00234E5A"/>
    <w:rsid w:val="00240664"/>
    <w:rsid w:val="0024285E"/>
    <w:rsid w:val="00254D99"/>
    <w:rsid w:val="00262801"/>
    <w:rsid w:val="0027430E"/>
    <w:rsid w:val="002775B6"/>
    <w:rsid w:val="002779EA"/>
    <w:rsid w:val="002B048F"/>
    <w:rsid w:val="002B049C"/>
    <w:rsid w:val="002B0E04"/>
    <w:rsid w:val="002B1C71"/>
    <w:rsid w:val="002C29AB"/>
    <w:rsid w:val="002C4E32"/>
    <w:rsid w:val="002C5DB1"/>
    <w:rsid w:val="002D13AD"/>
    <w:rsid w:val="002D4A83"/>
    <w:rsid w:val="002D6AD7"/>
    <w:rsid w:val="002E3811"/>
    <w:rsid w:val="002E3C0B"/>
    <w:rsid w:val="002F0212"/>
    <w:rsid w:val="002F17FC"/>
    <w:rsid w:val="002F6DB5"/>
    <w:rsid w:val="002F6F77"/>
    <w:rsid w:val="003031AF"/>
    <w:rsid w:val="0031020D"/>
    <w:rsid w:val="00312A2D"/>
    <w:rsid w:val="003149FA"/>
    <w:rsid w:val="00343D1C"/>
    <w:rsid w:val="00344D04"/>
    <w:rsid w:val="003507E0"/>
    <w:rsid w:val="003517A2"/>
    <w:rsid w:val="00354D37"/>
    <w:rsid w:val="00364150"/>
    <w:rsid w:val="00364DD7"/>
    <w:rsid w:val="00387A20"/>
    <w:rsid w:val="003A2886"/>
    <w:rsid w:val="003B033E"/>
    <w:rsid w:val="003B0FD9"/>
    <w:rsid w:val="003B187C"/>
    <w:rsid w:val="003B5C4E"/>
    <w:rsid w:val="003C0220"/>
    <w:rsid w:val="003C0416"/>
    <w:rsid w:val="003C1585"/>
    <w:rsid w:val="003C63C8"/>
    <w:rsid w:val="003D1D06"/>
    <w:rsid w:val="003D4E2C"/>
    <w:rsid w:val="003E5E32"/>
    <w:rsid w:val="003E7747"/>
    <w:rsid w:val="00400469"/>
    <w:rsid w:val="00402205"/>
    <w:rsid w:val="00404F8E"/>
    <w:rsid w:val="004062B1"/>
    <w:rsid w:val="00410218"/>
    <w:rsid w:val="0043091F"/>
    <w:rsid w:val="00434113"/>
    <w:rsid w:val="00440CFA"/>
    <w:rsid w:val="004413D4"/>
    <w:rsid w:val="00457355"/>
    <w:rsid w:val="004618C2"/>
    <w:rsid w:val="004754D2"/>
    <w:rsid w:val="00484A67"/>
    <w:rsid w:val="004875C9"/>
    <w:rsid w:val="00496569"/>
    <w:rsid w:val="004A7ED6"/>
    <w:rsid w:val="004B1D6B"/>
    <w:rsid w:val="004B28A9"/>
    <w:rsid w:val="004B5D2E"/>
    <w:rsid w:val="004D164D"/>
    <w:rsid w:val="004D406B"/>
    <w:rsid w:val="004D75AB"/>
    <w:rsid w:val="004E2A01"/>
    <w:rsid w:val="00504245"/>
    <w:rsid w:val="00504D15"/>
    <w:rsid w:val="005145C3"/>
    <w:rsid w:val="00521029"/>
    <w:rsid w:val="00524FD8"/>
    <w:rsid w:val="00526834"/>
    <w:rsid w:val="0053492E"/>
    <w:rsid w:val="00546B6A"/>
    <w:rsid w:val="005479A3"/>
    <w:rsid w:val="00550B37"/>
    <w:rsid w:val="00551A2D"/>
    <w:rsid w:val="00555C3F"/>
    <w:rsid w:val="00563511"/>
    <w:rsid w:val="0058053D"/>
    <w:rsid w:val="00584B01"/>
    <w:rsid w:val="00590F6C"/>
    <w:rsid w:val="005A28FD"/>
    <w:rsid w:val="005A7222"/>
    <w:rsid w:val="005B7C2D"/>
    <w:rsid w:val="005D497A"/>
    <w:rsid w:val="005D5F89"/>
    <w:rsid w:val="005E6979"/>
    <w:rsid w:val="005E6BEC"/>
    <w:rsid w:val="005F1687"/>
    <w:rsid w:val="005F2515"/>
    <w:rsid w:val="006039E1"/>
    <w:rsid w:val="00610622"/>
    <w:rsid w:val="0061296F"/>
    <w:rsid w:val="00617F3E"/>
    <w:rsid w:val="00626EE0"/>
    <w:rsid w:val="0062743C"/>
    <w:rsid w:val="0063031D"/>
    <w:rsid w:val="00630961"/>
    <w:rsid w:val="00634AA9"/>
    <w:rsid w:val="00646CFA"/>
    <w:rsid w:val="00655B94"/>
    <w:rsid w:val="006721D7"/>
    <w:rsid w:val="00672C6C"/>
    <w:rsid w:val="00681E70"/>
    <w:rsid w:val="006A058F"/>
    <w:rsid w:val="006B3D15"/>
    <w:rsid w:val="006B643C"/>
    <w:rsid w:val="006C2EB5"/>
    <w:rsid w:val="006C701C"/>
    <w:rsid w:val="006C7E95"/>
    <w:rsid w:val="006D119F"/>
    <w:rsid w:val="006D43B5"/>
    <w:rsid w:val="006E2B77"/>
    <w:rsid w:val="006E61BE"/>
    <w:rsid w:val="006F2453"/>
    <w:rsid w:val="006F4A96"/>
    <w:rsid w:val="006F655D"/>
    <w:rsid w:val="006F6ADE"/>
    <w:rsid w:val="00701B84"/>
    <w:rsid w:val="00702F85"/>
    <w:rsid w:val="007039CE"/>
    <w:rsid w:val="007109B6"/>
    <w:rsid w:val="007142D2"/>
    <w:rsid w:val="00714B51"/>
    <w:rsid w:val="007170E2"/>
    <w:rsid w:val="007366E2"/>
    <w:rsid w:val="00744F98"/>
    <w:rsid w:val="00751042"/>
    <w:rsid w:val="00757AA0"/>
    <w:rsid w:val="00761C13"/>
    <w:rsid w:val="007624A8"/>
    <w:rsid w:val="00764FCB"/>
    <w:rsid w:val="00784495"/>
    <w:rsid w:val="00784B9A"/>
    <w:rsid w:val="007A3F16"/>
    <w:rsid w:val="007A7A19"/>
    <w:rsid w:val="007C496F"/>
    <w:rsid w:val="007D6CBE"/>
    <w:rsid w:val="007D79F3"/>
    <w:rsid w:val="007E2B15"/>
    <w:rsid w:val="007F5A16"/>
    <w:rsid w:val="007F72E9"/>
    <w:rsid w:val="00801AD9"/>
    <w:rsid w:val="00812312"/>
    <w:rsid w:val="008124B2"/>
    <w:rsid w:val="00830B47"/>
    <w:rsid w:val="008352BA"/>
    <w:rsid w:val="00840577"/>
    <w:rsid w:val="00843515"/>
    <w:rsid w:val="0084610C"/>
    <w:rsid w:val="00852493"/>
    <w:rsid w:val="00865050"/>
    <w:rsid w:val="0086653E"/>
    <w:rsid w:val="0087072B"/>
    <w:rsid w:val="00872594"/>
    <w:rsid w:val="00887879"/>
    <w:rsid w:val="00890026"/>
    <w:rsid w:val="008946CD"/>
    <w:rsid w:val="00896F0C"/>
    <w:rsid w:val="008A6079"/>
    <w:rsid w:val="008C7765"/>
    <w:rsid w:val="008D292D"/>
    <w:rsid w:val="008E7287"/>
    <w:rsid w:val="008F42A7"/>
    <w:rsid w:val="00903550"/>
    <w:rsid w:val="009063A4"/>
    <w:rsid w:val="0092026B"/>
    <w:rsid w:val="0093165B"/>
    <w:rsid w:val="009322A1"/>
    <w:rsid w:val="00947CCF"/>
    <w:rsid w:val="00951812"/>
    <w:rsid w:val="00955E39"/>
    <w:rsid w:val="00961E64"/>
    <w:rsid w:val="00962775"/>
    <w:rsid w:val="00967006"/>
    <w:rsid w:val="0096709D"/>
    <w:rsid w:val="009711DC"/>
    <w:rsid w:val="009768FE"/>
    <w:rsid w:val="00977145"/>
    <w:rsid w:val="00985A83"/>
    <w:rsid w:val="009908F3"/>
    <w:rsid w:val="009912A0"/>
    <w:rsid w:val="009A742D"/>
    <w:rsid w:val="009B0311"/>
    <w:rsid w:val="009B192B"/>
    <w:rsid w:val="009B4F76"/>
    <w:rsid w:val="009B5CE3"/>
    <w:rsid w:val="009C1C4C"/>
    <w:rsid w:val="009C5C37"/>
    <w:rsid w:val="009C609F"/>
    <w:rsid w:val="009D0967"/>
    <w:rsid w:val="009F544B"/>
    <w:rsid w:val="009F6439"/>
    <w:rsid w:val="009F76C3"/>
    <w:rsid w:val="00A10F38"/>
    <w:rsid w:val="00A121D0"/>
    <w:rsid w:val="00A20120"/>
    <w:rsid w:val="00A20969"/>
    <w:rsid w:val="00A226C7"/>
    <w:rsid w:val="00A22932"/>
    <w:rsid w:val="00A264CD"/>
    <w:rsid w:val="00A411EA"/>
    <w:rsid w:val="00A4124C"/>
    <w:rsid w:val="00A4776C"/>
    <w:rsid w:val="00A535BE"/>
    <w:rsid w:val="00A5482A"/>
    <w:rsid w:val="00A558A6"/>
    <w:rsid w:val="00A6357B"/>
    <w:rsid w:val="00A63E4B"/>
    <w:rsid w:val="00A77349"/>
    <w:rsid w:val="00A77717"/>
    <w:rsid w:val="00AA6B58"/>
    <w:rsid w:val="00AB2D5D"/>
    <w:rsid w:val="00AB406F"/>
    <w:rsid w:val="00AB62CB"/>
    <w:rsid w:val="00AC0292"/>
    <w:rsid w:val="00AC751D"/>
    <w:rsid w:val="00AD2296"/>
    <w:rsid w:val="00AF245E"/>
    <w:rsid w:val="00B011CC"/>
    <w:rsid w:val="00B03C73"/>
    <w:rsid w:val="00B46F13"/>
    <w:rsid w:val="00B50AF3"/>
    <w:rsid w:val="00B53C57"/>
    <w:rsid w:val="00B71DBB"/>
    <w:rsid w:val="00B72B50"/>
    <w:rsid w:val="00B824B0"/>
    <w:rsid w:val="00BA06F1"/>
    <w:rsid w:val="00BA0A64"/>
    <w:rsid w:val="00BA4BCF"/>
    <w:rsid w:val="00BA5C4E"/>
    <w:rsid w:val="00BC6D9D"/>
    <w:rsid w:val="00BD0935"/>
    <w:rsid w:val="00BD62AF"/>
    <w:rsid w:val="00BD77CB"/>
    <w:rsid w:val="00BE1B25"/>
    <w:rsid w:val="00BF0165"/>
    <w:rsid w:val="00BF1082"/>
    <w:rsid w:val="00C02D2F"/>
    <w:rsid w:val="00C044F8"/>
    <w:rsid w:val="00C34C67"/>
    <w:rsid w:val="00C447B2"/>
    <w:rsid w:val="00C576BD"/>
    <w:rsid w:val="00C86A86"/>
    <w:rsid w:val="00C915B7"/>
    <w:rsid w:val="00C91B16"/>
    <w:rsid w:val="00CA10EF"/>
    <w:rsid w:val="00CB195A"/>
    <w:rsid w:val="00CC2BE7"/>
    <w:rsid w:val="00CD17FB"/>
    <w:rsid w:val="00CE2CA7"/>
    <w:rsid w:val="00CE3651"/>
    <w:rsid w:val="00CF2E0B"/>
    <w:rsid w:val="00D00D2D"/>
    <w:rsid w:val="00D01D40"/>
    <w:rsid w:val="00D1086C"/>
    <w:rsid w:val="00D52D00"/>
    <w:rsid w:val="00D55D79"/>
    <w:rsid w:val="00D75723"/>
    <w:rsid w:val="00D766D2"/>
    <w:rsid w:val="00D83B82"/>
    <w:rsid w:val="00DA1EA7"/>
    <w:rsid w:val="00DA218E"/>
    <w:rsid w:val="00DA2316"/>
    <w:rsid w:val="00DA2596"/>
    <w:rsid w:val="00DA50B9"/>
    <w:rsid w:val="00DA5935"/>
    <w:rsid w:val="00DB3297"/>
    <w:rsid w:val="00DB44FB"/>
    <w:rsid w:val="00DC53D3"/>
    <w:rsid w:val="00DD0875"/>
    <w:rsid w:val="00DD0C2F"/>
    <w:rsid w:val="00DD6AB6"/>
    <w:rsid w:val="00DE4199"/>
    <w:rsid w:val="00DF020A"/>
    <w:rsid w:val="00DF05F7"/>
    <w:rsid w:val="00DF0F57"/>
    <w:rsid w:val="00E10337"/>
    <w:rsid w:val="00E123A0"/>
    <w:rsid w:val="00E164F2"/>
    <w:rsid w:val="00E22A64"/>
    <w:rsid w:val="00E264C6"/>
    <w:rsid w:val="00E30B87"/>
    <w:rsid w:val="00E30F12"/>
    <w:rsid w:val="00E313EA"/>
    <w:rsid w:val="00E60E66"/>
    <w:rsid w:val="00E654F7"/>
    <w:rsid w:val="00E72C27"/>
    <w:rsid w:val="00E83153"/>
    <w:rsid w:val="00E85EEE"/>
    <w:rsid w:val="00EA010C"/>
    <w:rsid w:val="00EB104B"/>
    <w:rsid w:val="00EB219D"/>
    <w:rsid w:val="00EB2E87"/>
    <w:rsid w:val="00EC1C3C"/>
    <w:rsid w:val="00EC37BD"/>
    <w:rsid w:val="00EC44B6"/>
    <w:rsid w:val="00ED7637"/>
    <w:rsid w:val="00EE1730"/>
    <w:rsid w:val="00EE3F83"/>
    <w:rsid w:val="00F13603"/>
    <w:rsid w:val="00F208F6"/>
    <w:rsid w:val="00F210E9"/>
    <w:rsid w:val="00F2479A"/>
    <w:rsid w:val="00F3240E"/>
    <w:rsid w:val="00F3736E"/>
    <w:rsid w:val="00F41D57"/>
    <w:rsid w:val="00F450F2"/>
    <w:rsid w:val="00F535B0"/>
    <w:rsid w:val="00F53705"/>
    <w:rsid w:val="00F54967"/>
    <w:rsid w:val="00F702BC"/>
    <w:rsid w:val="00F76E15"/>
    <w:rsid w:val="00F8603C"/>
    <w:rsid w:val="00F87F7B"/>
    <w:rsid w:val="00F9058D"/>
    <w:rsid w:val="00F91E72"/>
    <w:rsid w:val="00F975A3"/>
    <w:rsid w:val="00FA195C"/>
    <w:rsid w:val="00FA51A9"/>
    <w:rsid w:val="00FA60F9"/>
    <w:rsid w:val="00FA69DC"/>
    <w:rsid w:val="00FB03E0"/>
    <w:rsid w:val="00FC130F"/>
    <w:rsid w:val="00FC4CF0"/>
    <w:rsid w:val="00FC5045"/>
    <w:rsid w:val="00FC7432"/>
    <w:rsid w:val="00FD1665"/>
    <w:rsid w:val="00FD2B4E"/>
    <w:rsid w:val="00FE0431"/>
    <w:rsid w:val="029F5991"/>
    <w:rsid w:val="043071AF"/>
    <w:rsid w:val="04326A7A"/>
    <w:rsid w:val="054E11B3"/>
    <w:rsid w:val="054F6C10"/>
    <w:rsid w:val="05515BEE"/>
    <w:rsid w:val="05927C30"/>
    <w:rsid w:val="05AA7B3E"/>
    <w:rsid w:val="05B747B5"/>
    <w:rsid w:val="068B1EC9"/>
    <w:rsid w:val="06F537E7"/>
    <w:rsid w:val="08065580"/>
    <w:rsid w:val="08A61A30"/>
    <w:rsid w:val="08FA3B5F"/>
    <w:rsid w:val="096C6403"/>
    <w:rsid w:val="0A522CFE"/>
    <w:rsid w:val="0A764C3F"/>
    <w:rsid w:val="0B7655F7"/>
    <w:rsid w:val="0C145966"/>
    <w:rsid w:val="0C7D6D31"/>
    <w:rsid w:val="0EBE4AFD"/>
    <w:rsid w:val="0F843A3C"/>
    <w:rsid w:val="102E20D5"/>
    <w:rsid w:val="11915B00"/>
    <w:rsid w:val="138B5F2A"/>
    <w:rsid w:val="13B77D13"/>
    <w:rsid w:val="13DA7FEC"/>
    <w:rsid w:val="16011324"/>
    <w:rsid w:val="176D478C"/>
    <w:rsid w:val="1A73725E"/>
    <w:rsid w:val="1A7B1DFD"/>
    <w:rsid w:val="1B6A1DAB"/>
    <w:rsid w:val="1B732E01"/>
    <w:rsid w:val="1BF0254F"/>
    <w:rsid w:val="1C1549BE"/>
    <w:rsid w:val="1D50604E"/>
    <w:rsid w:val="1E0C67D8"/>
    <w:rsid w:val="1E214A6A"/>
    <w:rsid w:val="1F08015C"/>
    <w:rsid w:val="20BD33EF"/>
    <w:rsid w:val="217750CC"/>
    <w:rsid w:val="219D084D"/>
    <w:rsid w:val="22351ECC"/>
    <w:rsid w:val="234C7C6C"/>
    <w:rsid w:val="237F64BA"/>
    <w:rsid w:val="25896D34"/>
    <w:rsid w:val="25AE3EA9"/>
    <w:rsid w:val="260E1D4E"/>
    <w:rsid w:val="2731522A"/>
    <w:rsid w:val="275347BE"/>
    <w:rsid w:val="27BE789B"/>
    <w:rsid w:val="28021E54"/>
    <w:rsid w:val="284B54D0"/>
    <w:rsid w:val="285025D3"/>
    <w:rsid w:val="28D948BF"/>
    <w:rsid w:val="2C8563D4"/>
    <w:rsid w:val="2E3F6F72"/>
    <w:rsid w:val="2F406266"/>
    <w:rsid w:val="30732BAD"/>
    <w:rsid w:val="30962BD2"/>
    <w:rsid w:val="30A6491B"/>
    <w:rsid w:val="317D5DAC"/>
    <w:rsid w:val="32804338"/>
    <w:rsid w:val="33436869"/>
    <w:rsid w:val="34D32B76"/>
    <w:rsid w:val="36985DB9"/>
    <w:rsid w:val="36AA1648"/>
    <w:rsid w:val="38390ED6"/>
    <w:rsid w:val="38923D7E"/>
    <w:rsid w:val="39410556"/>
    <w:rsid w:val="39F9465D"/>
    <w:rsid w:val="3BA91250"/>
    <w:rsid w:val="3BCE38BE"/>
    <w:rsid w:val="3C953E37"/>
    <w:rsid w:val="3CCD1F9E"/>
    <w:rsid w:val="3D0F0457"/>
    <w:rsid w:val="3D600CB3"/>
    <w:rsid w:val="3D940C39"/>
    <w:rsid w:val="3E192BE4"/>
    <w:rsid w:val="40B504D4"/>
    <w:rsid w:val="40C11BC7"/>
    <w:rsid w:val="41342392"/>
    <w:rsid w:val="416845DA"/>
    <w:rsid w:val="44663053"/>
    <w:rsid w:val="467D4C95"/>
    <w:rsid w:val="46971A4E"/>
    <w:rsid w:val="48313466"/>
    <w:rsid w:val="4CFD207A"/>
    <w:rsid w:val="4EC91758"/>
    <w:rsid w:val="4F9111A0"/>
    <w:rsid w:val="50497007"/>
    <w:rsid w:val="50864F0A"/>
    <w:rsid w:val="51AE7B26"/>
    <w:rsid w:val="534D3630"/>
    <w:rsid w:val="535D27F7"/>
    <w:rsid w:val="53D479FB"/>
    <w:rsid w:val="53F940F6"/>
    <w:rsid w:val="54AE01D4"/>
    <w:rsid w:val="55BE6F42"/>
    <w:rsid w:val="567205DB"/>
    <w:rsid w:val="56BE11FF"/>
    <w:rsid w:val="570C4C1B"/>
    <w:rsid w:val="57AC6DED"/>
    <w:rsid w:val="57EA769F"/>
    <w:rsid w:val="58E75F32"/>
    <w:rsid w:val="598F7352"/>
    <w:rsid w:val="5DDB2933"/>
    <w:rsid w:val="5E335DD7"/>
    <w:rsid w:val="5FA23921"/>
    <w:rsid w:val="60D04AD1"/>
    <w:rsid w:val="63693CAB"/>
    <w:rsid w:val="63FF1CBB"/>
    <w:rsid w:val="658A240A"/>
    <w:rsid w:val="66165F74"/>
    <w:rsid w:val="68307350"/>
    <w:rsid w:val="69CE6E20"/>
    <w:rsid w:val="6A803912"/>
    <w:rsid w:val="6AEF457B"/>
    <w:rsid w:val="6D77332B"/>
    <w:rsid w:val="6DC304F8"/>
    <w:rsid w:val="6DC92314"/>
    <w:rsid w:val="6E5F66C5"/>
    <w:rsid w:val="6EBA6BD9"/>
    <w:rsid w:val="70FE0926"/>
    <w:rsid w:val="712064B3"/>
    <w:rsid w:val="712C158C"/>
    <w:rsid w:val="71BC67E0"/>
    <w:rsid w:val="722E016E"/>
    <w:rsid w:val="72BF19FC"/>
    <w:rsid w:val="72E37913"/>
    <w:rsid w:val="7320151A"/>
    <w:rsid w:val="735F4AE4"/>
    <w:rsid w:val="737E3086"/>
    <w:rsid w:val="753A09AD"/>
    <w:rsid w:val="762D3121"/>
    <w:rsid w:val="767A11B7"/>
    <w:rsid w:val="76E06301"/>
    <w:rsid w:val="77282A63"/>
    <w:rsid w:val="79226841"/>
    <w:rsid w:val="7973709D"/>
    <w:rsid w:val="798B72D5"/>
    <w:rsid w:val="799534B7"/>
    <w:rsid w:val="7A99105E"/>
    <w:rsid w:val="7ABE0756"/>
    <w:rsid w:val="7ADB139D"/>
    <w:rsid w:val="7C445033"/>
    <w:rsid w:val="7CE60526"/>
    <w:rsid w:val="7D4D0146"/>
    <w:rsid w:val="7DDC4986"/>
    <w:rsid w:val="7DE107F3"/>
    <w:rsid w:val="7E077627"/>
    <w:rsid w:val="7EF852F3"/>
    <w:rsid w:val="7FEB5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C274F3"/>
  <w15:docId w15:val="{54A4078B-B538-417F-8EC6-409215E04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character" w:styleId="ad">
    <w:name w:val="Strong"/>
    <w:basedOn w:val="a0"/>
    <w:qFormat/>
    <w:rPr>
      <w:b/>
      <w:bCs/>
    </w:rPr>
  </w:style>
  <w:style w:type="character" w:styleId="ae">
    <w:name w:val="annotation reference"/>
    <w:basedOn w:val="a0"/>
    <w:uiPriority w:val="99"/>
    <w:semiHidden/>
    <w:unhideWhenUsed/>
    <w:qFormat/>
    <w:rPr>
      <w:sz w:val="21"/>
      <w:szCs w:val="21"/>
    </w:rPr>
  </w:style>
  <w:style w:type="paragraph" w:styleId="af">
    <w:name w:val="List Paragraph"/>
    <w:basedOn w:val="a"/>
    <w:uiPriority w:val="34"/>
    <w:qFormat/>
    <w:pPr>
      <w:ind w:firstLineChars="200" w:firstLine="420"/>
    </w:pPr>
    <w:rPr>
      <w:rFonts w:ascii="等线" w:eastAsia="等线" w:hAnsi="等线"/>
      <w:szCs w:val="22"/>
    </w:rPr>
  </w:style>
  <w:style w:type="character" w:customStyle="1" w:styleId="ac">
    <w:name w:val="页眉 字符"/>
    <w:basedOn w:val="a0"/>
    <w:link w:val="ab"/>
    <w:uiPriority w:val="99"/>
    <w:qFormat/>
    <w:rPr>
      <w:rFonts w:ascii="Calibri" w:eastAsia="宋体" w:hAnsi="Calibri" w:cs="Times New Roman"/>
      <w:sz w:val="18"/>
      <w:szCs w:val="18"/>
    </w:rPr>
  </w:style>
  <w:style w:type="character" w:customStyle="1" w:styleId="aa">
    <w:name w:val="页脚 字符"/>
    <w:basedOn w:val="a0"/>
    <w:link w:val="a9"/>
    <w:uiPriority w:val="99"/>
    <w:qFormat/>
    <w:rPr>
      <w:rFonts w:ascii="Calibri" w:eastAsia="宋体" w:hAnsi="Calibri" w:cs="Times New Roman"/>
      <w:sz w:val="18"/>
      <w:szCs w:val="18"/>
    </w:rPr>
  </w:style>
  <w:style w:type="character" w:customStyle="1" w:styleId="a6">
    <w:name w:val="日期 字符"/>
    <w:basedOn w:val="a0"/>
    <w:link w:val="a5"/>
    <w:uiPriority w:val="99"/>
    <w:semiHidden/>
    <w:qFormat/>
    <w:rPr>
      <w:rFonts w:ascii="Calibri" w:hAnsi="Calibri"/>
      <w:kern w:val="2"/>
      <w:sz w:val="21"/>
    </w:rPr>
  </w:style>
  <w:style w:type="character" w:customStyle="1" w:styleId="a8">
    <w:name w:val="批注框文本 字符"/>
    <w:basedOn w:val="a0"/>
    <w:link w:val="a7"/>
    <w:uiPriority w:val="99"/>
    <w:semiHidden/>
    <w:qFormat/>
    <w:rPr>
      <w:rFonts w:ascii="Calibri" w:hAnsi="Calibri"/>
      <w:kern w:val="2"/>
      <w:sz w:val="18"/>
      <w:szCs w:val="18"/>
    </w:rPr>
  </w:style>
  <w:style w:type="character" w:customStyle="1" w:styleId="a4">
    <w:name w:val="批注文字 字符"/>
    <w:basedOn w:val="a0"/>
    <w:link w:val="a3"/>
    <w:uiPriority w:val="99"/>
    <w:semiHidden/>
    <w:qFormat/>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6A536-C8FC-4618-B3DF-2A0F85BF94C7}">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2</Pages>
  <Words>1681</Words>
  <Characters>71</Characters>
  <Application>Microsoft Office Word</Application>
  <DocSecurity>0</DocSecurity>
  <Lines>1</Lines>
  <Paragraphs>3</Paragraphs>
  <ScaleCrop>false</ScaleCrop>
  <Company>微软中国</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dc:creator>
  <cp:lastModifiedBy>xunxing gd</cp:lastModifiedBy>
  <cp:revision>9</cp:revision>
  <cp:lastPrinted>2022-03-31T03:57:00Z</cp:lastPrinted>
  <dcterms:created xsi:type="dcterms:W3CDTF">2023-08-29T09:39:00Z</dcterms:created>
  <dcterms:modified xsi:type="dcterms:W3CDTF">2023-11-22T09:34:00Z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425AEFD5BFC2468E9D9EEEF71614E5E8_13</vt:lpwstr>
  </property>
</Properties>
</file>